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3F3A" w14:textId="460D3FF9" w:rsidR="00CC79D2" w:rsidRDefault="00652B2C" w:rsidP="00E11162">
      <w:pPr>
        <w:spacing w:after="0"/>
        <w:jc w:val="center"/>
        <w:rPr>
          <w:b/>
        </w:rPr>
      </w:pPr>
      <w:r>
        <w:rPr>
          <w:b/>
        </w:rPr>
        <w:t>POUČENÍ</w:t>
      </w:r>
      <w:r w:rsidR="00CC79D2">
        <w:rPr>
          <w:b/>
        </w:rPr>
        <w:t xml:space="preserve"> O PRÁVECH V OBLASTI </w:t>
      </w:r>
      <w:r w:rsidR="00DA2150">
        <w:rPr>
          <w:b/>
        </w:rPr>
        <w:t>O</w:t>
      </w:r>
      <w:r w:rsidR="00CC79D2">
        <w:rPr>
          <w:b/>
        </w:rPr>
        <w:t>CHRANY OSOBNÍCH ÚDAJŮ</w:t>
      </w:r>
    </w:p>
    <w:p w14:paraId="142F8B6B" w14:textId="77777777" w:rsidR="00CC79D2" w:rsidRDefault="00CC79D2" w:rsidP="00E11162">
      <w:pPr>
        <w:spacing w:after="0"/>
        <w:jc w:val="center"/>
        <w:rPr>
          <w:b/>
        </w:rPr>
      </w:pPr>
    </w:p>
    <w:p w14:paraId="6DDF91FB" w14:textId="145864BD" w:rsidR="00652B2C" w:rsidRDefault="00652B2C" w:rsidP="00E11162">
      <w:pPr>
        <w:spacing w:after="0"/>
        <w:jc w:val="both"/>
      </w:pPr>
      <w:r>
        <w:t xml:space="preserve">Společnost </w:t>
      </w:r>
      <w:proofErr w:type="spellStart"/>
      <w:r>
        <w:t>Adentech</w:t>
      </w:r>
      <w:proofErr w:type="spellEnd"/>
      <w:r>
        <w:t xml:space="preserve"> s.r.o., se sídlem Lindnerova 1610/4, Libeň, 180 00 Praha 8, IČO: </w:t>
      </w:r>
      <w:r w:rsidRPr="00652B2C">
        <w:t>05444233</w:t>
      </w:r>
      <w:r>
        <w:t xml:space="preserve">, je správcem osobních údajů, které zpracovává v souvislosti s provozováním </w:t>
      </w:r>
      <w:r w:rsidR="00DD3864">
        <w:t xml:space="preserve">webové seznamovací </w:t>
      </w:r>
      <w:r>
        <w:t xml:space="preserve">aplikace na portálu </w:t>
      </w:r>
      <w:r w:rsidR="00DA2150" w:rsidRPr="00223881">
        <w:t>www.hledamsponzora.cz</w:t>
      </w:r>
      <w:r w:rsidR="00767C20">
        <w:t xml:space="preserve"> (dále jen „</w:t>
      </w:r>
      <w:r w:rsidR="00767C20" w:rsidRPr="00767C20">
        <w:rPr>
          <w:b/>
          <w:bCs/>
        </w:rPr>
        <w:t>aplikace</w:t>
      </w:r>
      <w:r w:rsidR="00767C20">
        <w:t>“)</w:t>
      </w:r>
      <w:r>
        <w:t>.</w:t>
      </w:r>
    </w:p>
    <w:p w14:paraId="7F23A393" w14:textId="77777777" w:rsidR="00652B2C" w:rsidRDefault="00652B2C" w:rsidP="00E11162">
      <w:pPr>
        <w:spacing w:after="0"/>
        <w:jc w:val="both"/>
      </w:pPr>
    </w:p>
    <w:p w14:paraId="02DDAEE2" w14:textId="4D1D42EF" w:rsidR="000E555B" w:rsidRDefault="00CC79D2" w:rsidP="00E11162">
      <w:pPr>
        <w:spacing w:after="0"/>
        <w:jc w:val="both"/>
      </w:pPr>
      <w:r w:rsidRPr="00CC79D2">
        <w:t>Tento dokument obsahuje b</w:t>
      </w:r>
      <w:r w:rsidR="00B647DF" w:rsidRPr="00CC79D2">
        <w:t xml:space="preserve">ližší </w:t>
      </w:r>
      <w:r w:rsidR="00652B2C">
        <w:t>informace o</w:t>
      </w:r>
      <w:r w:rsidR="00B647DF" w:rsidRPr="00CC79D2">
        <w:t xml:space="preserve"> jednotlivých p</w:t>
      </w:r>
      <w:r w:rsidR="00D249DE" w:rsidRPr="00CC79D2">
        <w:t>ráv</w:t>
      </w:r>
      <w:r w:rsidR="00652B2C">
        <w:t>ech</w:t>
      </w:r>
      <w:r w:rsidR="00662228" w:rsidRPr="00CC79D2">
        <w:t xml:space="preserve">, která </w:t>
      </w:r>
      <w:r w:rsidR="00652B2C">
        <w:t>mají uživatelé aplikace</w:t>
      </w:r>
      <w:r w:rsidR="00662228" w:rsidRPr="00CC79D2">
        <w:t xml:space="preserve"> v oblasti ochrany </w:t>
      </w:r>
      <w:r w:rsidR="000E555B" w:rsidRPr="00CC79D2">
        <w:t xml:space="preserve">osobních </w:t>
      </w:r>
      <w:r w:rsidR="00662228" w:rsidRPr="00CC79D2">
        <w:t xml:space="preserve">údajů </w:t>
      </w:r>
      <w:r w:rsidRPr="00CC79D2">
        <w:t xml:space="preserve">dle </w:t>
      </w:r>
      <w:r w:rsidR="00D249DE" w:rsidRPr="00CC79D2">
        <w:t xml:space="preserve">čl. </w:t>
      </w:r>
      <w:proofErr w:type="gramStart"/>
      <w:r w:rsidR="00D249DE" w:rsidRPr="00CC79D2">
        <w:t>15 – 22</w:t>
      </w:r>
      <w:proofErr w:type="gramEnd"/>
      <w:r w:rsidR="00D249DE" w:rsidRPr="00CC79D2">
        <w:t xml:space="preserve"> a čl. 34</w:t>
      </w:r>
      <w:r w:rsidR="000E555B" w:rsidRPr="00CC79D2">
        <w:t xml:space="preserve"> nařízení Evro</w:t>
      </w:r>
      <w:bookmarkStart w:id="0" w:name="_GoBack"/>
      <w:bookmarkEnd w:id="0"/>
      <w:r w:rsidR="000E555B" w:rsidRPr="00CC79D2">
        <w:t xml:space="preserve">pského Parlamentu a Rady (EU) 2016/679, o ochraně fyzických osob v souvislosti se zpracováním osobních údajů a o volném pohybu těchto údajů a o zrušení směrnice 95/46/ES (obecné nařízení o ochraně osobních údajů), tzv. General Data Protection </w:t>
      </w:r>
      <w:proofErr w:type="spellStart"/>
      <w:r w:rsidR="000E555B" w:rsidRPr="00CC79D2">
        <w:t>Regulation</w:t>
      </w:r>
      <w:proofErr w:type="spellEnd"/>
      <w:r w:rsidR="00767C20">
        <w:t xml:space="preserve"> </w:t>
      </w:r>
      <w:r w:rsidR="000E555B" w:rsidRPr="00CC79D2">
        <w:t>(dále jen „</w:t>
      </w:r>
      <w:r w:rsidR="000E555B" w:rsidRPr="00CC79D2">
        <w:rPr>
          <w:b/>
        </w:rPr>
        <w:t>GDPR</w:t>
      </w:r>
      <w:r w:rsidR="000E555B" w:rsidRPr="00CC79D2">
        <w:t>“)</w:t>
      </w:r>
      <w:r>
        <w:t>.</w:t>
      </w:r>
    </w:p>
    <w:p w14:paraId="769DBC56" w14:textId="1C4F3691" w:rsidR="00767C20" w:rsidRDefault="00767C20" w:rsidP="00E11162">
      <w:pPr>
        <w:spacing w:after="0"/>
        <w:jc w:val="both"/>
      </w:pPr>
    </w:p>
    <w:p w14:paraId="25ED0DF4" w14:textId="5257E496" w:rsidR="00767C20" w:rsidRDefault="00767C20" w:rsidP="00E11162">
      <w:pPr>
        <w:spacing w:after="0"/>
        <w:jc w:val="both"/>
      </w:pPr>
      <w:r>
        <w:t>Jako uživatelé aplikace máte ve vztahu ke svým osobním údajům následující práva:</w:t>
      </w:r>
    </w:p>
    <w:p w14:paraId="2EE08D70" w14:textId="77777777" w:rsidR="00CC79D2" w:rsidRPr="00CC79D2" w:rsidRDefault="00CC79D2" w:rsidP="00E11162">
      <w:pPr>
        <w:spacing w:after="0"/>
        <w:jc w:val="both"/>
        <w:rPr>
          <w:b/>
        </w:rPr>
      </w:pPr>
    </w:p>
    <w:p w14:paraId="54C6FC9A" w14:textId="6EE7967C" w:rsidR="00B647DF" w:rsidRPr="00CC79D2" w:rsidRDefault="00652B2C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9D7220" w:rsidRPr="00CC79D2">
        <w:rPr>
          <w:b/>
        </w:rPr>
        <w:t xml:space="preserve">rávo </w:t>
      </w:r>
      <w:r w:rsidR="00B647DF" w:rsidRPr="00CC79D2">
        <w:rPr>
          <w:b/>
        </w:rPr>
        <w:t>na přístup k osobním údajům</w:t>
      </w:r>
    </w:p>
    <w:p w14:paraId="482ABA62" w14:textId="280F3B8E" w:rsidR="00D249DE" w:rsidRPr="00CC79D2" w:rsidRDefault="009D7220" w:rsidP="00E11162">
      <w:pPr>
        <w:spacing w:after="0"/>
        <w:ind w:left="360"/>
        <w:jc w:val="both"/>
      </w:pPr>
      <w:r w:rsidRPr="00CC79D2">
        <w:t xml:space="preserve">Toto právo spočívá v možnosti </w:t>
      </w:r>
      <w:r w:rsidR="00D249DE" w:rsidRPr="00CC79D2">
        <w:t xml:space="preserve">obrátit se na </w:t>
      </w:r>
      <w:r w:rsidR="00652B2C">
        <w:t xml:space="preserve">společnost </w:t>
      </w:r>
      <w:proofErr w:type="spellStart"/>
      <w:r w:rsidR="00652B2C">
        <w:t>Adentech</w:t>
      </w:r>
      <w:proofErr w:type="spellEnd"/>
      <w:r w:rsidR="00662228" w:rsidRPr="00CC79D2">
        <w:t xml:space="preserve">, </w:t>
      </w:r>
      <w:r w:rsidR="00DE5D53">
        <w:t>která je</w:t>
      </w:r>
      <w:r w:rsidR="00662228" w:rsidRPr="00CC79D2">
        <w:t xml:space="preserve"> správce</w:t>
      </w:r>
      <w:r w:rsidR="00DE5D53">
        <w:t>m</w:t>
      </w:r>
      <w:r w:rsidR="00662228" w:rsidRPr="00CC79D2">
        <w:t xml:space="preserve"> Vašich osobních údajů, </w:t>
      </w:r>
      <w:r w:rsidRPr="00CC79D2">
        <w:t xml:space="preserve">a </w:t>
      </w:r>
      <w:r w:rsidR="00B647DF" w:rsidRPr="00CC79D2">
        <w:t xml:space="preserve">požadovat </w:t>
      </w:r>
      <w:r w:rsidR="00D249DE" w:rsidRPr="00CC79D2">
        <w:t>potvrzení o tom, zda zpracovává</w:t>
      </w:r>
      <w:r w:rsidR="00662228" w:rsidRPr="00CC79D2">
        <w:t>me</w:t>
      </w:r>
      <w:r w:rsidR="00D249DE" w:rsidRPr="00CC79D2">
        <w:t xml:space="preserve"> </w:t>
      </w:r>
      <w:r w:rsidRPr="00CC79D2">
        <w:t xml:space="preserve">Vaše </w:t>
      </w:r>
      <w:r w:rsidR="00D249DE" w:rsidRPr="00CC79D2">
        <w:t>osobní údaje</w:t>
      </w:r>
      <w:r w:rsidRPr="00CC79D2">
        <w:t>.</w:t>
      </w:r>
    </w:p>
    <w:p w14:paraId="3A196EE1" w14:textId="77777777" w:rsidR="00DE5D53" w:rsidRDefault="00DE5D53" w:rsidP="00E11162">
      <w:pPr>
        <w:spacing w:after="0"/>
        <w:ind w:left="360"/>
        <w:jc w:val="both"/>
      </w:pPr>
    </w:p>
    <w:p w14:paraId="455C1AF5" w14:textId="6B6C7034" w:rsidR="009D7220" w:rsidRPr="00CC79D2" w:rsidRDefault="009D7220" w:rsidP="00E11162">
      <w:pPr>
        <w:spacing w:after="0"/>
        <w:ind w:left="360"/>
        <w:jc w:val="both"/>
      </w:pPr>
      <w:r w:rsidRPr="00CC79D2">
        <w:t>Pokud</w:t>
      </w:r>
      <w:r w:rsidR="00662228" w:rsidRPr="00CC79D2">
        <w:t xml:space="preserve"> od nás</w:t>
      </w:r>
      <w:r w:rsidRPr="00CC79D2">
        <w:t xml:space="preserve"> obdržíte informaci o tom, že</w:t>
      </w:r>
      <w:r w:rsidR="00662228" w:rsidRPr="00CC79D2">
        <w:t xml:space="preserve"> </w:t>
      </w:r>
      <w:r w:rsidRPr="00CC79D2">
        <w:t>Vaše osobní údaje zpracovává</w:t>
      </w:r>
      <w:r w:rsidR="00662228" w:rsidRPr="00CC79D2">
        <w:t>me</w:t>
      </w:r>
      <w:r w:rsidRPr="00CC79D2">
        <w:t xml:space="preserve">, máte právo požadovat </w:t>
      </w:r>
      <w:r w:rsidR="00662228" w:rsidRPr="00CC79D2">
        <w:t xml:space="preserve">dále </w:t>
      </w:r>
      <w:r w:rsidRPr="00CC79D2">
        <w:t>tyto informace:</w:t>
      </w:r>
    </w:p>
    <w:p w14:paraId="63C0C11C" w14:textId="7EB1229B" w:rsidR="00B647DF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Jaký je </w:t>
      </w:r>
      <w:r w:rsidR="00B647DF" w:rsidRPr="00CC79D2">
        <w:t xml:space="preserve">účel zpracování </w:t>
      </w:r>
      <w:r w:rsidRPr="00CC79D2">
        <w:t xml:space="preserve">Vašich </w:t>
      </w:r>
      <w:r w:rsidR="00B647DF" w:rsidRPr="00CC79D2">
        <w:t>osobních údajů</w:t>
      </w:r>
      <w:r w:rsidR="00652B2C">
        <w:t>.</w:t>
      </w:r>
    </w:p>
    <w:p w14:paraId="74BD2ACE" w14:textId="772F9F05" w:rsidR="00B647DF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O jakou kategorii osobních údajů se jedná</w:t>
      </w:r>
      <w:r w:rsidR="00652B2C">
        <w:t>.</w:t>
      </w:r>
    </w:p>
    <w:p w14:paraId="182026A9" w14:textId="3F9C3D87" w:rsidR="00B647DF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Komu jsou Vaše osobní údaje </w:t>
      </w:r>
      <w:r w:rsidR="00DE5D53">
        <w:t xml:space="preserve">případně </w:t>
      </w:r>
      <w:r w:rsidRPr="00CC79D2">
        <w:t>předávány či zpřístupněny</w:t>
      </w:r>
      <w:r w:rsidR="00652B2C">
        <w:t>.</w:t>
      </w:r>
    </w:p>
    <w:p w14:paraId="2477E4C2" w14:textId="29FFF9E2" w:rsidR="00B647DF" w:rsidRPr="00CC79D2" w:rsidRDefault="00662228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J</w:t>
      </w:r>
      <w:r w:rsidR="009D7220" w:rsidRPr="00CC79D2">
        <w:t>ak dlouho Vaše osobní údaje zpracovává</w:t>
      </w:r>
      <w:r w:rsidRPr="00CC79D2">
        <w:t>me</w:t>
      </w:r>
      <w:r w:rsidR="00652B2C">
        <w:t>.</w:t>
      </w:r>
    </w:p>
    <w:p w14:paraId="2FD75C8A" w14:textId="5F78FCCA" w:rsidR="009D7220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Máte právo požadovat výmaz nebo opravu Vašich osobních údajů.</w:t>
      </w:r>
    </w:p>
    <w:p w14:paraId="1B1049BC" w14:textId="43D8680D" w:rsidR="009D7220" w:rsidRPr="00CC79D2" w:rsidRDefault="009D7220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Máte právo požadovat omezení zpracování</w:t>
      </w:r>
      <w:r w:rsidR="00652B2C">
        <w:t xml:space="preserve"> a právo</w:t>
      </w:r>
      <w:r w:rsidRPr="00CC79D2">
        <w:t xml:space="preserve"> </w:t>
      </w:r>
      <w:r w:rsidR="00652B2C" w:rsidRPr="00CC79D2">
        <w:t xml:space="preserve">vznést námitku proti zpracování </w:t>
      </w:r>
      <w:r w:rsidRPr="00CC79D2">
        <w:t>Vašich osobních údajů.</w:t>
      </w:r>
    </w:p>
    <w:p w14:paraId="0D612BFD" w14:textId="4C7D4F2F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Máte právo podat stížnost</w:t>
      </w:r>
      <w:r w:rsidR="00B647DF" w:rsidRPr="00CC79D2">
        <w:t xml:space="preserve"> dozorovému orgánu, kterým je Úřad pro ochranu osobních údajů</w:t>
      </w:r>
      <w:r w:rsidR="00DE5D53">
        <w:t>,</w:t>
      </w:r>
      <w:r w:rsidRPr="00CC79D2">
        <w:t xml:space="preserve"> a na veškeré informace s tímto právem související.</w:t>
      </w:r>
    </w:p>
    <w:p w14:paraId="63E1339E" w14:textId="49B49B12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</w:t>
      </w:r>
      <w:r w:rsidR="00B647DF" w:rsidRPr="00CC79D2">
        <w:t>práv</w:t>
      </w:r>
      <w:r w:rsidRPr="00CC79D2">
        <w:t>o</w:t>
      </w:r>
      <w:r w:rsidR="00B647DF" w:rsidRPr="00CC79D2">
        <w:t xml:space="preserve"> na informace o zdrojích </w:t>
      </w:r>
      <w:r w:rsidRPr="00CC79D2">
        <w:t>Vašich</w:t>
      </w:r>
      <w:r w:rsidR="00B647DF" w:rsidRPr="00CC79D2">
        <w:t xml:space="preserve"> osobních údajů</w:t>
      </w:r>
      <w:r w:rsidRPr="00CC79D2">
        <w:t xml:space="preserve"> v případě, </w:t>
      </w:r>
      <w:r w:rsidR="00652B2C">
        <w:t>že</w:t>
      </w:r>
      <w:r w:rsidR="00662228" w:rsidRPr="00CC79D2">
        <w:t xml:space="preserve"> </w:t>
      </w:r>
      <w:r w:rsidRPr="00CC79D2">
        <w:t xml:space="preserve">Vaše osobní údaje nebyly </w:t>
      </w:r>
      <w:r w:rsidR="00DE5D53">
        <w:t>získány</w:t>
      </w:r>
      <w:r w:rsidRPr="00CC79D2">
        <w:t xml:space="preserve"> přímo </w:t>
      </w:r>
      <w:r w:rsidR="00DE5D53">
        <w:t xml:space="preserve">od </w:t>
      </w:r>
      <w:r w:rsidR="00652B2C">
        <w:t>Vás</w:t>
      </w:r>
      <w:r w:rsidRPr="00CC79D2">
        <w:t>.</w:t>
      </w:r>
    </w:p>
    <w:p w14:paraId="518622C4" w14:textId="0D20133A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právo požadovat informace o </w:t>
      </w:r>
      <w:r w:rsidR="00B647DF" w:rsidRPr="00CC79D2">
        <w:t>tom, zda dochází k</w:t>
      </w:r>
      <w:r w:rsidRPr="00CC79D2">
        <w:t> </w:t>
      </w:r>
      <w:r w:rsidR="00B647DF" w:rsidRPr="00CC79D2">
        <w:t>profilování</w:t>
      </w:r>
      <w:r w:rsidRPr="00CC79D2">
        <w:t xml:space="preserve"> </w:t>
      </w:r>
      <w:r w:rsidR="00DE5D53">
        <w:t xml:space="preserve">na základě </w:t>
      </w:r>
      <w:r w:rsidRPr="00CC79D2">
        <w:t>Vašich osobních údajů</w:t>
      </w:r>
      <w:r w:rsidR="00B647DF" w:rsidRPr="00CC79D2">
        <w:t xml:space="preserve">, tj. jaký je postup zpracování </w:t>
      </w:r>
      <w:r w:rsidRPr="00CC79D2">
        <w:t>Vašich</w:t>
      </w:r>
      <w:r w:rsidR="00B647DF" w:rsidRPr="00CC79D2">
        <w:t xml:space="preserve"> osobních údajů, jaký je význam a předpokládaný dopad na</w:t>
      </w:r>
      <w:r w:rsidRPr="00CC79D2">
        <w:t xml:space="preserve"> Vaše</w:t>
      </w:r>
      <w:r w:rsidR="00B647DF" w:rsidRPr="00CC79D2">
        <w:t xml:space="preserve"> osobní údaje</w:t>
      </w:r>
      <w:r w:rsidRPr="00CC79D2">
        <w:t>.</w:t>
      </w:r>
    </w:p>
    <w:p w14:paraId="21F0A866" w14:textId="28C41243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právo požadovat informace o </w:t>
      </w:r>
      <w:r w:rsidR="00B647DF" w:rsidRPr="00CC79D2">
        <w:t>tom, zda dochází k</w:t>
      </w:r>
      <w:r w:rsidR="00662228" w:rsidRPr="00CC79D2">
        <w:t>e</w:t>
      </w:r>
      <w:r w:rsidR="00B647DF" w:rsidRPr="00CC79D2">
        <w:t xml:space="preserve"> zpracování </w:t>
      </w:r>
      <w:r w:rsidRPr="00CC79D2">
        <w:t>Vašich</w:t>
      </w:r>
      <w:r w:rsidR="00B647DF" w:rsidRPr="00CC79D2">
        <w:t xml:space="preserve"> osobních údajů</w:t>
      </w:r>
      <w:r w:rsidR="00662228" w:rsidRPr="00CC79D2">
        <w:t xml:space="preserve"> automatizovaným způsobem</w:t>
      </w:r>
      <w:r w:rsidR="00B647DF" w:rsidRPr="00CC79D2">
        <w:t xml:space="preserve">, tj. jaký je postup zpracování </w:t>
      </w:r>
      <w:r w:rsidRPr="00CC79D2">
        <w:t>Vašich</w:t>
      </w:r>
      <w:r w:rsidR="00B647DF" w:rsidRPr="00CC79D2">
        <w:t xml:space="preserve"> osobních údajů, jaký je význam a předpokládaný dopad na </w:t>
      </w:r>
      <w:r w:rsidRPr="00CC79D2">
        <w:t xml:space="preserve">Vaše </w:t>
      </w:r>
      <w:r w:rsidR="00B647DF" w:rsidRPr="00CC79D2">
        <w:t>osobní údaje</w:t>
      </w:r>
      <w:r w:rsidRPr="00CC79D2">
        <w:t>.</w:t>
      </w:r>
    </w:p>
    <w:p w14:paraId="547FEA08" w14:textId="1EE07D6C" w:rsidR="00B647DF" w:rsidRPr="00CC79D2" w:rsidRDefault="00FB31C2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Máte právo na poskytnutí kopie osobních údajů, které </w:t>
      </w:r>
      <w:r w:rsidR="00652B2C">
        <w:t>o Vás zpracováváme</w:t>
      </w:r>
      <w:r w:rsidRPr="00CC79D2">
        <w:t>. Kopie Vám bude poskytnuta bezplatně. V případě Vaší opětovné žádosti Vám může</w:t>
      </w:r>
      <w:r w:rsidR="00662228" w:rsidRPr="00CC79D2">
        <w:t xml:space="preserve">me </w:t>
      </w:r>
      <w:r w:rsidRPr="00CC79D2">
        <w:t>z důvodu vzniklých administrativních nákladů účtov</w:t>
      </w:r>
      <w:r w:rsidR="00662228" w:rsidRPr="00CC79D2">
        <w:t xml:space="preserve">at </w:t>
      </w:r>
      <w:r w:rsidRPr="00CC79D2">
        <w:t xml:space="preserve">přiměřený poplatek. </w:t>
      </w:r>
    </w:p>
    <w:p w14:paraId="1DF95F65" w14:textId="77777777" w:rsidR="004F4E00" w:rsidRPr="00CC79D2" w:rsidRDefault="004F4E00" w:rsidP="00E11162">
      <w:pPr>
        <w:pStyle w:val="Odstavecseseznamem"/>
        <w:spacing w:after="0"/>
        <w:ind w:left="1800"/>
        <w:contextualSpacing w:val="0"/>
        <w:jc w:val="both"/>
      </w:pPr>
    </w:p>
    <w:p w14:paraId="3BAB1C9D" w14:textId="21260C00" w:rsidR="00B647DF" w:rsidRPr="00CC79D2" w:rsidRDefault="00652B2C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4F4E00" w:rsidRPr="00CC79D2">
        <w:rPr>
          <w:b/>
        </w:rPr>
        <w:t xml:space="preserve">rávo </w:t>
      </w:r>
      <w:r w:rsidR="00B647DF" w:rsidRPr="00CC79D2">
        <w:rPr>
          <w:b/>
        </w:rPr>
        <w:t xml:space="preserve">na opravu </w:t>
      </w:r>
      <w:r w:rsidR="004F4E00" w:rsidRPr="00CC79D2">
        <w:rPr>
          <w:b/>
        </w:rPr>
        <w:t xml:space="preserve">Vašich </w:t>
      </w:r>
      <w:r w:rsidR="00B647DF" w:rsidRPr="00CC79D2">
        <w:rPr>
          <w:b/>
        </w:rPr>
        <w:t>osobních údajů</w:t>
      </w:r>
    </w:p>
    <w:p w14:paraId="5410F459" w14:textId="20D750EA" w:rsidR="00B647DF" w:rsidRDefault="00652B2C" w:rsidP="00E11162">
      <w:pPr>
        <w:spacing w:after="0"/>
        <w:ind w:left="360"/>
        <w:jc w:val="both"/>
      </w:pPr>
      <w:r>
        <w:t xml:space="preserve">Pokud </w:t>
      </w:r>
      <w:r w:rsidR="004F4E00" w:rsidRPr="00CC79D2">
        <w:t xml:space="preserve">zjistíte, že </w:t>
      </w:r>
      <w:r>
        <w:t xml:space="preserve">Vaše </w:t>
      </w:r>
      <w:r w:rsidR="004F4E00" w:rsidRPr="00CC79D2">
        <w:t>osobní údaje</w:t>
      </w:r>
      <w:r>
        <w:t xml:space="preserve"> nejsou </w:t>
      </w:r>
      <w:r w:rsidR="00B647DF" w:rsidRPr="00CC79D2">
        <w:t>nepřesné</w:t>
      </w:r>
      <w:r>
        <w:t xml:space="preserve"> nebo aktuální</w:t>
      </w:r>
      <w:r w:rsidR="004F4E00" w:rsidRPr="00CC79D2">
        <w:t xml:space="preserve">, </w:t>
      </w:r>
      <w:r w:rsidR="00B647DF" w:rsidRPr="00CC79D2">
        <w:t>má</w:t>
      </w:r>
      <w:r w:rsidR="004F4E00" w:rsidRPr="00CC79D2">
        <w:t>te</w:t>
      </w:r>
      <w:r w:rsidR="00B647DF" w:rsidRPr="00CC79D2">
        <w:t xml:space="preserve"> právo</w:t>
      </w:r>
      <w:r w:rsidR="004F4E00" w:rsidRPr="00CC79D2">
        <w:t xml:space="preserve"> po nás</w:t>
      </w:r>
      <w:r w:rsidR="00B647DF" w:rsidRPr="00CC79D2">
        <w:t xml:space="preserve"> požadovat jejich opravu</w:t>
      </w:r>
      <w:r>
        <w:t>. V takovém případě provedeme opravu</w:t>
      </w:r>
      <w:r w:rsidR="00E11162">
        <w:t>,</w:t>
      </w:r>
      <w:r w:rsidR="00B647DF" w:rsidRPr="00CC79D2">
        <w:t xml:space="preserve"> a to bez zbytečného odkladu</w:t>
      </w:r>
      <w:r w:rsidR="004F4E00" w:rsidRPr="00CC79D2">
        <w:t xml:space="preserve"> poté, co </w:t>
      </w:r>
      <w:r w:rsidR="00DF6C20" w:rsidRPr="00CC79D2">
        <w:t>nám sdělíte</w:t>
      </w:r>
      <w:r w:rsidR="00E11162">
        <w:t xml:space="preserve"> správné osobní údaje</w:t>
      </w:r>
      <w:r w:rsidR="00B647DF" w:rsidRPr="00CC79D2">
        <w:t>.</w:t>
      </w:r>
    </w:p>
    <w:p w14:paraId="125D501E" w14:textId="77777777" w:rsidR="00E11162" w:rsidRDefault="00E11162" w:rsidP="00E11162">
      <w:pPr>
        <w:spacing w:after="0"/>
        <w:ind w:left="360"/>
        <w:jc w:val="both"/>
      </w:pPr>
    </w:p>
    <w:p w14:paraId="47A49F2D" w14:textId="27DAA755" w:rsidR="00B647DF" w:rsidRPr="00CC79D2" w:rsidRDefault="004F4E00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 w:rsidRPr="00CC79D2">
        <w:rPr>
          <w:b/>
        </w:rPr>
        <w:lastRenderedPageBreak/>
        <w:t>Máte p</w:t>
      </w:r>
      <w:r w:rsidR="00B647DF" w:rsidRPr="00CC79D2">
        <w:rPr>
          <w:b/>
        </w:rPr>
        <w:t>rávo</w:t>
      </w:r>
      <w:r w:rsidRPr="00CC79D2">
        <w:rPr>
          <w:b/>
        </w:rPr>
        <w:t xml:space="preserve"> požadovat </w:t>
      </w:r>
      <w:r w:rsidR="00B647DF" w:rsidRPr="00CC79D2">
        <w:rPr>
          <w:b/>
        </w:rPr>
        <w:t>výmaz</w:t>
      </w:r>
      <w:r w:rsidRPr="00CC79D2">
        <w:rPr>
          <w:b/>
        </w:rPr>
        <w:t xml:space="preserve"> Vašich osobních údajů</w:t>
      </w:r>
      <w:r w:rsidR="00385B36" w:rsidRPr="00CC79D2">
        <w:rPr>
          <w:b/>
        </w:rPr>
        <w:t xml:space="preserve"> </w:t>
      </w:r>
    </w:p>
    <w:p w14:paraId="7A32560B" w14:textId="643CEB7B" w:rsidR="00B647DF" w:rsidRPr="00CC79D2" w:rsidRDefault="004F4E00" w:rsidP="00E11162">
      <w:pPr>
        <w:spacing w:after="0"/>
        <w:ind w:left="360"/>
        <w:jc w:val="both"/>
      </w:pPr>
      <w:r w:rsidRPr="00CC79D2">
        <w:t xml:space="preserve">Toto právo je rovněž nazýváno jako </w:t>
      </w:r>
      <w:r w:rsidRPr="00CC79D2">
        <w:rPr>
          <w:i/>
        </w:rPr>
        <w:t xml:space="preserve">právo být zapomenut. </w:t>
      </w:r>
      <w:r w:rsidRPr="00CC79D2">
        <w:t>Pokud u nás toto své právo uplatníte, máme povinnost veškeré Vaše osobní údaje vymazat</w:t>
      </w:r>
      <w:r w:rsidR="00E11162">
        <w:t>,</w:t>
      </w:r>
      <w:r w:rsidRPr="00CC79D2">
        <w:t xml:space="preserve"> </w:t>
      </w:r>
      <w:r w:rsidR="00E11162">
        <w:t>avšak</w:t>
      </w:r>
      <w:r w:rsidRPr="00CC79D2">
        <w:t xml:space="preserve"> pouze </w:t>
      </w:r>
      <w:r w:rsidR="0028732D" w:rsidRPr="00CC79D2">
        <w:t>v případě, že</w:t>
      </w:r>
      <w:r w:rsidRPr="00CC79D2">
        <w:t xml:space="preserve"> bude splněn</w:t>
      </w:r>
      <w:r w:rsidR="00DE5D53">
        <w:t>a</w:t>
      </w:r>
      <w:r w:rsidRPr="00CC79D2">
        <w:t xml:space="preserve"> </w:t>
      </w:r>
      <w:r w:rsidR="00DE5D53">
        <w:t>některá</w:t>
      </w:r>
      <w:r w:rsidR="0028732D" w:rsidRPr="00CC79D2">
        <w:t xml:space="preserve"> z těchto </w:t>
      </w:r>
      <w:r w:rsidR="00DE5D53">
        <w:t>podmínek</w:t>
      </w:r>
      <w:r w:rsidR="0028732D" w:rsidRPr="00CC79D2">
        <w:t>:</w:t>
      </w:r>
    </w:p>
    <w:p w14:paraId="2FF67762" w14:textId="187A06EC" w:rsidR="00727A85" w:rsidRPr="00CC79D2" w:rsidRDefault="0028732D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727A85" w:rsidRPr="00CC79D2">
        <w:t>osobní údaje již nejsou potřebné pro účely, pro které byly shromážděny nebo zpracovány;</w:t>
      </w:r>
    </w:p>
    <w:p w14:paraId="6BBAF238" w14:textId="3D2983C6" w:rsidR="00727A85" w:rsidRPr="00CC79D2" w:rsidRDefault="00DE5D53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>
        <w:t>o</w:t>
      </w:r>
      <w:r w:rsidR="00DF6C20" w:rsidRPr="00CC79D2">
        <w:t xml:space="preserve">dvoláte Váš </w:t>
      </w:r>
      <w:r w:rsidR="00727A85" w:rsidRPr="00CC79D2">
        <w:t xml:space="preserve">souhlas, na jehož základě byly údaje zpracovány, a </w:t>
      </w:r>
      <w:r w:rsidR="00DF6C20" w:rsidRPr="00CC79D2">
        <w:t xml:space="preserve">my </w:t>
      </w:r>
      <w:r>
        <w:t xml:space="preserve">nebudeme mít </w:t>
      </w:r>
      <w:r w:rsidR="00727A85" w:rsidRPr="00CC79D2">
        <w:t>žádný další právní důvod pro zpracování</w:t>
      </w:r>
      <w:r w:rsidR="0028732D" w:rsidRPr="00CC79D2">
        <w:t xml:space="preserve"> Vašich osobních údajů</w:t>
      </w:r>
      <w:r w:rsidR="00727A85" w:rsidRPr="00CC79D2">
        <w:t>;</w:t>
      </w:r>
    </w:p>
    <w:p w14:paraId="5241103C" w14:textId="09F56067" w:rsidR="00727A85" w:rsidRPr="00CC79D2" w:rsidRDefault="0071053D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727A85" w:rsidRPr="00CC79D2">
        <w:t xml:space="preserve">osobní údaje </w:t>
      </w:r>
      <w:r w:rsidR="00DE5D53">
        <w:t>budou zpracovány</w:t>
      </w:r>
      <w:r w:rsidR="00727A85" w:rsidRPr="00CC79D2">
        <w:t xml:space="preserve"> protiprávně;</w:t>
      </w:r>
    </w:p>
    <w:p w14:paraId="75381F6C" w14:textId="0C040465" w:rsidR="00727A85" w:rsidRPr="00CC79D2" w:rsidRDefault="0071053D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727A85" w:rsidRPr="00CC79D2">
        <w:t>osobní údaje musí být vymazány</w:t>
      </w:r>
      <w:r w:rsidRPr="00CC79D2">
        <w:t>, abychom mohli splnit p</w:t>
      </w:r>
      <w:r w:rsidR="00157945" w:rsidRPr="00CC79D2">
        <w:t>o</w:t>
      </w:r>
      <w:r w:rsidRPr="00CC79D2">
        <w:t xml:space="preserve">vinnost, kterou nám ukládá právo Evropské unie </w:t>
      </w:r>
      <w:r w:rsidR="00727A85" w:rsidRPr="00CC79D2">
        <w:t xml:space="preserve">nebo </w:t>
      </w:r>
      <w:r w:rsidR="00157945" w:rsidRPr="00CC79D2">
        <w:t>České republiky</w:t>
      </w:r>
      <w:r w:rsidR="00DE5D53">
        <w:t>.</w:t>
      </w:r>
    </w:p>
    <w:p w14:paraId="711AA684" w14:textId="77777777" w:rsidR="00E11162" w:rsidRDefault="00E11162" w:rsidP="00E11162">
      <w:pPr>
        <w:spacing w:after="0"/>
        <w:ind w:left="360"/>
        <w:jc w:val="both"/>
      </w:pPr>
    </w:p>
    <w:p w14:paraId="42208963" w14:textId="3A364498" w:rsidR="00157945" w:rsidRPr="00CC79D2" w:rsidRDefault="00157945" w:rsidP="00E11162">
      <w:pPr>
        <w:spacing w:after="0"/>
        <w:ind w:left="360"/>
        <w:jc w:val="both"/>
      </w:pPr>
      <w:r w:rsidRPr="00CC79D2">
        <w:t xml:space="preserve">K výmazu Vašich osobních údajů </w:t>
      </w:r>
      <w:r w:rsidR="00E11162">
        <w:t xml:space="preserve">na základě žádosti </w:t>
      </w:r>
      <w:r w:rsidR="004D4642" w:rsidRPr="00CC79D2">
        <w:t xml:space="preserve">nedojde </w:t>
      </w:r>
      <w:r w:rsidR="00E11162">
        <w:t>rovněž v případě, že</w:t>
      </w:r>
      <w:r w:rsidRPr="00CC79D2">
        <w:t xml:space="preserve">: </w:t>
      </w:r>
    </w:p>
    <w:p w14:paraId="6D9E9190" w14:textId="23AF2DBF" w:rsidR="00157945" w:rsidRPr="00CC79D2" w:rsidRDefault="00157945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by </w:t>
      </w:r>
      <w:r w:rsidR="00DF6C20" w:rsidRPr="00CC79D2">
        <w:t xml:space="preserve">to bylo v </w:t>
      </w:r>
      <w:r w:rsidRPr="00CC79D2">
        <w:t xml:space="preserve">rozporu s výkonem práva na svobodu projevu a </w:t>
      </w:r>
      <w:r w:rsidR="004D4642">
        <w:t xml:space="preserve">práva na </w:t>
      </w:r>
      <w:r w:rsidRPr="00CC79D2">
        <w:t>informace;</w:t>
      </w:r>
    </w:p>
    <w:p w14:paraId="3E85ECE6" w14:textId="74371F90" w:rsidR="00157945" w:rsidRPr="00CC79D2" w:rsidRDefault="00157945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bychom tím porušili povinnost, kterou nám ukládá právo Evropské unie nebo České republiky;</w:t>
      </w:r>
    </w:p>
    <w:p w14:paraId="2C62B221" w14:textId="7446DDE9" w:rsidR="00157945" w:rsidRPr="00CC79D2" w:rsidRDefault="00157945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je to nezbytné pro uplatnění </w:t>
      </w:r>
      <w:r w:rsidR="004D4642">
        <w:t xml:space="preserve">našich </w:t>
      </w:r>
      <w:r w:rsidRPr="00CC79D2">
        <w:t>právních nároků.</w:t>
      </w:r>
    </w:p>
    <w:p w14:paraId="615459B7" w14:textId="77777777" w:rsidR="00E11162" w:rsidRDefault="00E11162" w:rsidP="00E11162">
      <w:pPr>
        <w:spacing w:after="0"/>
        <w:ind w:left="360"/>
        <w:jc w:val="both"/>
      </w:pPr>
    </w:p>
    <w:p w14:paraId="63825348" w14:textId="79672E03" w:rsidR="00A53864" w:rsidRPr="00CC79D2" w:rsidRDefault="00157945" w:rsidP="00E11162">
      <w:pPr>
        <w:spacing w:after="0"/>
        <w:ind w:left="360"/>
        <w:jc w:val="both"/>
      </w:pPr>
      <w:r w:rsidRPr="00CC79D2">
        <w:t xml:space="preserve">Pokud nebudou splněny podmínky pro výmaz Vašich osobních údajů, </w:t>
      </w:r>
      <w:r w:rsidR="00A53864" w:rsidRPr="00CC79D2">
        <w:t>budeme Vás o této skutečnosti informovat bez zbytečného odkladu</w:t>
      </w:r>
      <w:r w:rsidR="004D4642">
        <w:t xml:space="preserve"> a současně </w:t>
      </w:r>
      <w:r w:rsidR="00A53864" w:rsidRPr="00CC79D2">
        <w:t>uvedeme důvody</w:t>
      </w:r>
      <w:r w:rsidR="00E11162">
        <w:t>,</w:t>
      </w:r>
      <w:r w:rsidR="00A53864" w:rsidRPr="00CC79D2">
        <w:t xml:space="preserve"> proč Vašemu </w:t>
      </w:r>
      <w:r w:rsidR="00E11162">
        <w:t xml:space="preserve">požadavku </w:t>
      </w:r>
      <w:r w:rsidR="00A53864" w:rsidRPr="00CC79D2">
        <w:t>nemůžeme vyhovět.</w:t>
      </w:r>
    </w:p>
    <w:p w14:paraId="6B7C7481" w14:textId="2E44A755" w:rsidR="00385B36" w:rsidRDefault="00385B36" w:rsidP="00E11162">
      <w:pPr>
        <w:spacing w:after="0"/>
        <w:jc w:val="both"/>
      </w:pPr>
    </w:p>
    <w:p w14:paraId="1AD42D7D" w14:textId="77777777" w:rsidR="00E11162" w:rsidRPr="00CC79D2" w:rsidRDefault="00E11162" w:rsidP="00E11162">
      <w:pPr>
        <w:spacing w:after="0"/>
        <w:jc w:val="both"/>
      </w:pPr>
    </w:p>
    <w:p w14:paraId="143D5922" w14:textId="1829F347" w:rsidR="00385B36" w:rsidRPr="00CC79D2" w:rsidRDefault="001044F0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 w:rsidRPr="00CC79D2">
        <w:rPr>
          <w:b/>
        </w:rPr>
        <w:t xml:space="preserve">Máte </w:t>
      </w:r>
      <w:r w:rsidRPr="00102990">
        <w:rPr>
          <w:b/>
        </w:rPr>
        <w:t>p</w:t>
      </w:r>
      <w:r w:rsidR="00385B36" w:rsidRPr="00102990">
        <w:rPr>
          <w:b/>
        </w:rPr>
        <w:t xml:space="preserve">rávo </w:t>
      </w:r>
      <w:r w:rsidRPr="00102990">
        <w:rPr>
          <w:b/>
        </w:rPr>
        <w:t>požadovat</w:t>
      </w:r>
      <w:r w:rsidR="00385B36" w:rsidRPr="00102990">
        <w:rPr>
          <w:b/>
        </w:rPr>
        <w:t xml:space="preserve"> omezení zpracování</w:t>
      </w:r>
      <w:r w:rsidR="00385B36" w:rsidRPr="00CC79D2">
        <w:rPr>
          <w:b/>
        </w:rPr>
        <w:t xml:space="preserve"> </w:t>
      </w:r>
      <w:r w:rsidRPr="00CC79D2">
        <w:rPr>
          <w:b/>
        </w:rPr>
        <w:t xml:space="preserve">Vašich </w:t>
      </w:r>
      <w:r w:rsidR="00385B36" w:rsidRPr="00CC79D2">
        <w:rPr>
          <w:b/>
        </w:rPr>
        <w:t>osobních údajů</w:t>
      </w:r>
    </w:p>
    <w:p w14:paraId="4D1FAFE2" w14:textId="302DF6D1" w:rsidR="00A4747B" w:rsidRPr="00CC79D2" w:rsidRDefault="00A4747B" w:rsidP="00E11162">
      <w:pPr>
        <w:spacing w:after="0"/>
        <w:ind w:left="360"/>
        <w:jc w:val="both"/>
      </w:pPr>
      <w:r w:rsidRPr="00CC79D2">
        <w:t xml:space="preserve">Pokud u nás toto právo uplatníte, máme povinnost omezit </w:t>
      </w:r>
      <w:r w:rsidR="00CA2994" w:rsidRPr="00CC79D2">
        <w:t xml:space="preserve">rozsah </w:t>
      </w:r>
      <w:r w:rsidRPr="00CC79D2">
        <w:t>zpracování Vašich osobních údajů. Tomuto požadavku však nemůžeme vyhovět vždy, ale pouze v případě, že bude splněn kterýkoliv z těchto důvodů:</w:t>
      </w:r>
    </w:p>
    <w:p w14:paraId="15995197" w14:textId="6F5F309D" w:rsidR="00A4747B" w:rsidRPr="00CC79D2" w:rsidRDefault="00CA2994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p</w:t>
      </w:r>
      <w:r w:rsidR="00A4747B" w:rsidRPr="00CC79D2">
        <w:t>okud se domníváte, že Vaše osobní údaje jsou nepřesné, omezí</w:t>
      </w:r>
      <w:r w:rsidRPr="00CC79D2">
        <w:t>me</w:t>
      </w:r>
      <w:r w:rsidR="00A4747B" w:rsidRPr="00CC79D2">
        <w:t xml:space="preserve"> zpracování Vašich osobních údajů po dobu, než tuto skutečnost ověříme;</w:t>
      </w:r>
    </w:p>
    <w:p w14:paraId="7E1C930F" w14:textId="67366315" w:rsidR="00385B36" w:rsidRPr="00CC79D2" w:rsidRDefault="00CA2994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p</w:t>
      </w:r>
      <w:r w:rsidR="00A4747B" w:rsidRPr="00CC79D2">
        <w:t xml:space="preserve">okud se domníváte, že </w:t>
      </w:r>
      <w:r w:rsidR="00385B36" w:rsidRPr="00CC79D2">
        <w:t xml:space="preserve">zpracování </w:t>
      </w:r>
      <w:r w:rsidR="00A4747B" w:rsidRPr="00CC79D2">
        <w:t xml:space="preserve">Vašich osobních údajů provádíme </w:t>
      </w:r>
      <w:r w:rsidR="00385B36" w:rsidRPr="00CC79D2">
        <w:t>protiprávn</w:t>
      </w:r>
      <w:r w:rsidR="00A4747B" w:rsidRPr="00CC79D2">
        <w:t xml:space="preserve">ě </w:t>
      </w:r>
      <w:r w:rsidR="00385B36" w:rsidRPr="00CC79D2">
        <w:t xml:space="preserve">a </w:t>
      </w:r>
      <w:r w:rsidR="00A4747B" w:rsidRPr="00CC79D2">
        <w:t xml:space="preserve">zároveň </w:t>
      </w:r>
      <w:r w:rsidR="00385B36" w:rsidRPr="00CC79D2">
        <w:t>odmítá</w:t>
      </w:r>
      <w:r w:rsidR="00A4747B" w:rsidRPr="00CC79D2">
        <w:t>te provedení</w:t>
      </w:r>
      <w:r w:rsidR="00385B36" w:rsidRPr="00CC79D2">
        <w:t xml:space="preserve"> výmaz</w:t>
      </w:r>
      <w:r w:rsidR="00A4747B" w:rsidRPr="00CC79D2">
        <w:t>u Vašich</w:t>
      </w:r>
      <w:r w:rsidR="00385B36" w:rsidRPr="00CC79D2">
        <w:t xml:space="preserve"> osobních údajů</w:t>
      </w:r>
      <w:r w:rsidR="00A4747B" w:rsidRPr="00CC79D2">
        <w:t>;</w:t>
      </w:r>
    </w:p>
    <w:p w14:paraId="02355936" w14:textId="62907FF2" w:rsidR="00A4747B" w:rsidRPr="00CC79D2" w:rsidRDefault="00A4747B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 xml:space="preserve">Vaše </w:t>
      </w:r>
      <w:r w:rsidR="00CA2994" w:rsidRPr="00CC79D2">
        <w:t xml:space="preserve">osobní </w:t>
      </w:r>
      <w:r w:rsidRPr="00CC79D2">
        <w:t>údaje již nepotřebujeme pro zpracování, ale pro určení Vašeho případného právního nároku;</w:t>
      </w:r>
    </w:p>
    <w:p w14:paraId="028619D7" w14:textId="3D8C9628" w:rsidR="00385B36" w:rsidRPr="00CC79D2" w:rsidRDefault="005D2D1F" w:rsidP="00E11162">
      <w:pPr>
        <w:pStyle w:val="Odstavecseseznamem"/>
        <w:numPr>
          <w:ilvl w:val="2"/>
          <w:numId w:val="7"/>
        </w:numPr>
        <w:spacing w:after="0"/>
        <w:ind w:left="851" w:hanging="425"/>
        <w:contextualSpacing w:val="0"/>
        <w:jc w:val="both"/>
      </w:pPr>
      <w:r w:rsidRPr="00CC79D2">
        <w:t>v</w:t>
      </w:r>
      <w:r w:rsidR="00386C59" w:rsidRPr="00CC79D2">
        <w:t>yužil/a jste práva vznést</w:t>
      </w:r>
      <w:r w:rsidR="00385B36" w:rsidRPr="00CC79D2">
        <w:t xml:space="preserve"> námitku proti zpracování</w:t>
      </w:r>
      <w:r w:rsidRPr="00CC79D2">
        <w:t xml:space="preserve"> Vašich osobních údajů</w:t>
      </w:r>
      <w:r w:rsidR="00385B36" w:rsidRPr="00CC79D2">
        <w:t xml:space="preserve"> a nebylo dosud </w:t>
      </w:r>
      <w:r w:rsidR="00386C59" w:rsidRPr="00CC79D2">
        <w:t>rozhodnuto</w:t>
      </w:r>
      <w:r w:rsidR="00385B36" w:rsidRPr="00CC79D2">
        <w:t xml:space="preserve">, zda </w:t>
      </w:r>
      <w:r w:rsidR="00386C59" w:rsidRPr="00CC79D2">
        <w:t xml:space="preserve">převažují naše </w:t>
      </w:r>
      <w:r w:rsidR="00385B36" w:rsidRPr="00CC79D2">
        <w:t xml:space="preserve">oprávněné důvody </w:t>
      </w:r>
      <w:r w:rsidR="00386C59" w:rsidRPr="00CC79D2">
        <w:t>pro</w:t>
      </w:r>
      <w:r w:rsidRPr="00CC79D2">
        <w:t xml:space="preserve"> jejich</w:t>
      </w:r>
      <w:r w:rsidR="00386C59" w:rsidRPr="00CC79D2">
        <w:t xml:space="preserve"> zpracován</w:t>
      </w:r>
      <w:r w:rsidRPr="00CC79D2">
        <w:t>í</w:t>
      </w:r>
      <w:r w:rsidR="00386C59" w:rsidRPr="00CC79D2">
        <w:t>.</w:t>
      </w:r>
    </w:p>
    <w:p w14:paraId="0A282B57" w14:textId="77777777" w:rsidR="00386C59" w:rsidRPr="00CC79D2" w:rsidRDefault="00386C59" w:rsidP="00E11162">
      <w:pPr>
        <w:pStyle w:val="Odstavecseseznamem"/>
        <w:spacing w:after="0"/>
        <w:ind w:left="1800"/>
        <w:contextualSpacing w:val="0"/>
        <w:jc w:val="both"/>
      </w:pPr>
    </w:p>
    <w:p w14:paraId="69DC22A7" w14:textId="4F715B55" w:rsidR="00386C59" w:rsidRPr="00CC79D2" w:rsidRDefault="00386C59" w:rsidP="00E11162">
      <w:pPr>
        <w:spacing w:after="0"/>
        <w:ind w:firstLine="360"/>
        <w:jc w:val="both"/>
      </w:pPr>
      <w:r w:rsidRPr="00CC79D2">
        <w:t xml:space="preserve">Pokud bude Vámi požadované omezení zrušeno, budete </w:t>
      </w:r>
      <w:r w:rsidR="004D4642">
        <w:t>na to</w:t>
      </w:r>
      <w:r w:rsidRPr="00CC79D2">
        <w:t xml:space="preserve"> z naší strany včas upozorněn/a.</w:t>
      </w:r>
    </w:p>
    <w:p w14:paraId="6D054FDC" w14:textId="77777777" w:rsidR="00E11162" w:rsidRPr="00CC79D2" w:rsidRDefault="00E11162" w:rsidP="00E11162">
      <w:pPr>
        <w:spacing w:after="0"/>
        <w:jc w:val="both"/>
      </w:pPr>
    </w:p>
    <w:p w14:paraId="460E5359" w14:textId="370220E7" w:rsidR="00727A85" w:rsidRPr="00CC79D2" w:rsidRDefault="004B4BBB" w:rsidP="00E11162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O</w:t>
      </w:r>
      <w:r w:rsidR="00C61518" w:rsidRPr="00CC79D2">
        <w:rPr>
          <w:b/>
        </w:rPr>
        <w:t>znamovací povinnost ohledně opravy</w:t>
      </w:r>
      <w:r w:rsidR="0021079A" w:rsidRPr="00CC79D2">
        <w:rPr>
          <w:b/>
        </w:rPr>
        <w:t>,</w:t>
      </w:r>
      <w:r w:rsidR="00C61518" w:rsidRPr="00CC79D2">
        <w:rPr>
          <w:b/>
        </w:rPr>
        <w:t xml:space="preserve"> výmazu </w:t>
      </w:r>
      <w:r w:rsidR="0021079A" w:rsidRPr="00CC79D2">
        <w:rPr>
          <w:b/>
        </w:rPr>
        <w:t xml:space="preserve">nebo omezení zpracování </w:t>
      </w:r>
      <w:r w:rsidR="00B030FC" w:rsidRPr="00CC79D2">
        <w:rPr>
          <w:b/>
        </w:rPr>
        <w:t xml:space="preserve">Vašich </w:t>
      </w:r>
      <w:r w:rsidR="00C61518" w:rsidRPr="00CC79D2">
        <w:rPr>
          <w:b/>
        </w:rPr>
        <w:t xml:space="preserve">osobních údajů </w:t>
      </w:r>
    </w:p>
    <w:p w14:paraId="26A958BC" w14:textId="4C7AAE60" w:rsidR="00DE6540" w:rsidRDefault="00B030FC" w:rsidP="00E11162">
      <w:pPr>
        <w:spacing w:after="0"/>
        <w:ind w:left="360"/>
        <w:jc w:val="both"/>
      </w:pPr>
      <w:r w:rsidRPr="00CC79D2">
        <w:t xml:space="preserve">Pokud jsme Vaše osobní údaje zpřístupnili </w:t>
      </w:r>
      <w:r w:rsidR="004B4BBB">
        <w:t>jiným</w:t>
      </w:r>
      <w:r w:rsidR="005836AB" w:rsidRPr="00CC79D2">
        <w:t xml:space="preserve"> </w:t>
      </w:r>
      <w:r w:rsidR="004B4BBB">
        <w:t>subjektům</w:t>
      </w:r>
      <w:r w:rsidR="005836AB" w:rsidRPr="00CC79D2">
        <w:t xml:space="preserve">, máme povinnost oznámit jim veškeré opravy, výmazy či omezení zpracování osobních údajů, které bylo ve vztahu k Vašim osobním údajům učiněno. Tuto povinnost nejsme </w:t>
      </w:r>
      <w:r w:rsidR="004B4BBB">
        <w:t>povinni</w:t>
      </w:r>
      <w:r w:rsidR="005836AB" w:rsidRPr="00CC79D2">
        <w:t xml:space="preserve"> plnit, pokud by to pro nás bylo nemožné nebo by to vyžadovalo nepřiměřené úsilí. Pokud o to požádáte, poskytneme Vám seznam příjemců, kteří byli ve vztahu k Vašim osobním údajům vyrozuměni. </w:t>
      </w:r>
    </w:p>
    <w:p w14:paraId="692AE94A" w14:textId="77777777" w:rsidR="00E11162" w:rsidRPr="00CC79D2" w:rsidRDefault="00E11162" w:rsidP="00E11162">
      <w:pPr>
        <w:spacing w:after="0"/>
        <w:ind w:left="360"/>
        <w:jc w:val="both"/>
      </w:pPr>
    </w:p>
    <w:p w14:paraId="7EE82D27" w14:textId="208F1630" w:rsidR="00247342" w:rsidRPr="00CC79D2" w:rsidRDefault="004B4BBB" w:rsidP="004B4BBB">
      <w:pPr>
        <w:pStyle w:val="Odstavecseseznamem"/>
        <w:keepNext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lastRenderedPageBreak/>
        <w:t>P</w:t>
      </w:r>
      <w:r w:rsidR="00DE6540" w:rsidRPr="00CC79D2">
        <w:rPr>
          <w:b/>
        </w:rPr>
        <w:t xml:space="preserve">rávo </w:t>
      </w:r>
      <w:r w:rsidR="00A776FD">
        <w:rPr>
          <w:b/>
        </w:rPr>
        <w:t>na</w:t>
      </w:r>
      <w:r w:rsidR="002D2FE4" w:rsidRPr="00CC79D2">
        <w:rPr>
          <w:b/>
        </w:rPr>
        <w:t xml:space="preserve"> </w:t>
      </w:r>
      <w:r w:rsidR="00DE6540" w:rsidRPr="00CC79D2">
        <w:rPr>
          <w:b/>
        </w:rPr>
        <w:t xml:space="preserve">přenositelnost </w:t>
      </w:r>
      <w:r w:rsidR="00CE1B7D" w:rsidRPr="00CC79D2">
        <w:rPr>
          <w:b/>
        </w:rPr>
        <w:t xml:space="preserve">osobních </w:t>
      </w:r>
      <w:r w:rsidR="00DE6540" w:rsidRPr="00CC79D2">
        <w:rPr>
          <w:b/>
        </w:rPr>
        <w:t>údajů</w:t>
      </w:r>
    </w:p>
    <w:p w14:paraId="783969F4" w14:textId="34D134C9" w:rsidR="00CE1B7D" w:rsidRPr="00CC79D2" w:rsidRDefault="00CE1B7D" w:rsidP="004B4BBB">
      <w:pPr>
        <w:keepNext/>
        <w:spacing w:after="0"/>
        <w:ind w:left="360"/>
        <w:jc w:val="both"/>
      </w:pPr>
      <w:r w:rsidRPr="00CC79D2">
        <w:t xml:space="preserve">Máte právo nás </w:t>
      </w:r>
      <w:r w:rsidR="004B4BBB">
        <w:t xml:space="preserve">požádat o </w:t>
      </w:r>
      <w:r w:rsidRPr="00CC79D2">
        <w:t xml:space="preserve">Vaše </w:t>
      </w:r>
      <w:r w:rsidR="00DE6540" w:rsidRPr="00CC79D2">
        <w:t xml:space="preserve">osobní údaje, </w:t>
      </w:r>
      <w:r w:rsidRPr="00CC79D2">
        <w:t xml:space="preserve">a to </w:t>
      </w:r>
      <w:r w:rsidR="00DE6540" w:rsidRPr="00CC79D2">
        <w:t>ve strukturovaném, běžně používaném a strojově čitelném formátu</w:t>
      </w:r>
      <w:r w:rsidR="005D2D1F" w:rsidRPr="00CC79D2">
        <w:t xml:space="preserve">. </w:t>
      </w:r>
      <w:r w:rsidR="004B4BBB">
        <w:t xml:space="preserve">Vaše osobní údaje Vám v takovém případě poskytneme bez zbytečného odkladu. </w:t>
      </w:r>
      <w:r w:rsidR="005D2D1F" w:rsidRPr="00CC79D2">
        <w:t>Máte</w:t>
      </w:r>
      <w:r w:rsidR="00DE6540" w:rsidRPr="00CC79D2">
        <w:t xml:space="preserve"> právo předat tyto ú</w:t>
      </w:r>
      <w:r w:rsidRPr="00CC79D2">
        <w:t>daje</w:t>
      </w:r>
      <w:r w:rsidR="00DE6540" w:rsidRPr="00CC79D2">
        <w:t xml:space="preserve"> jinému správci</w:t>
      </w:r>
      <w:r w:rsidRPr="00CC79D2">
        <w:t xml:space="preserve">. </w:t>
      </w:r>
      <w:r w:rsidR="009B77E1" w:rsidRPr="00CC79D2">
        <w:t>Pokud je to technicky proveditelné, máte možnost požadovat</w:t>
      </w:r>
      <w:r w:rsidR="004B4BBB">
        <w:t>, abychom</w:t>
      </w:r>
      <w:r w:rsidR="009B77E1" w:rsidRPr="00CC79D2">
        <w:t xml:space="preserve"> Vaš</w:t>
      </w:r>
      <w:r w:rsidR="004B4BBB">
        <w:t>e</w:t>
      </w:r>
      <w:r w:rsidR="009B77E1" w:rsidRPr="00CC79D2">
        <w:t xml:space="preserve"> osobní údaj</w:t>
      </w:r>
      <w:r w:rsidR="004B4BBB">
        <w:t>e předali</w:t>
      </w:r>
      <w:r w:rsidR="009B77E1" w:rsidRPr="00CC79D2">
        <w:t xml:space="preserve"> jinému správci</w:t>
      </w:r>
      <w:r w:rsidR="004D4642" w:rsidRPr="004D4642">
        <w:t xml:space="preserve"> </w:t>
      </w:r>
      <w:r w:rsidR="004D4642" w:rsidRPr="00CC79D2">
        <w:t>přímo</w:t>
      </w:r>
      <w:r w:rsidR="004D4642">
        <w:t xml:space="preserve"> my</w:t>
      </w:r>
      <w:r w:rsidR="009B77E1" w:rsidRPr="00CC79D2">
        <w:t xml:space="preserve">. </w:t>
      </w:r>
    </w:p>
    <w:p w14:paraId="404800AC" w14:textId="4DA2B937" w:rsidR="00DE6540" w:rsidRPr="00CC79D2" w:rsidRDefault="00DE6540" w:rsidP="00E11162">
      <w:pPr>
        <w:shd w:val="clear" w:color="auto" w:fill="FFFFFF"/>
        <w:spacing w:after="0"/>
        <w:jc w:val="both"/>
        <w:textAlignment w:val="center"/>
      </w:pPr>
    </w:p>
    <w:p w14:paraId="2751EE14" w14:textId="4BC4BA14" w:rsidR="00265AA7" w:rsidRPr="00CC79D2" w:rsidRDefault="00B373C6" w:rsidP="004B4BB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2D2FE4" w:rsidRPr="00CC79D2">
        <w:rPr>
          <w:b/>
        </w:rPr>
        <w:t>rávo vznést námitku</w:t>
      </w:r>
    </w:p>
    <w:p w14:paraId="256D39C2" w14:textId="16A623F0" w:rsidR="005B4630" w:rsidRPr="00CC79D2" w:rsidRDefault="005B4630" w:rsidP="004B4BBB">
      <w:pPr>
        <w:spacing w:after="0"/>
        <w:ind w:left="360"/>
        <w:jc w:val="both"/>
      </w:pPr>
      <w:bookmarkStart w:id="1" w:name="_Hlk504490072"/>
      <w:r w:rsidRPr="00CC79D2">
        <w:t>Máte právo kdykoli vznést námitku proti zpracování</w:t>
      </w:r>
      <w:r w:rsidR="00B373C6">
        <w:t xml:space="preserve"> Vašich</w:t>
      </w:r>
      <w:r w:rsidRPr="00CC79D2">
        <w:t xml:space="preserve"> osobních údajů, </w:t>
      </w:r>
      <w:r w:rsidR="00265AA7" w:rsidRPr="00CC79D2">
        <w:t xml:space="preserve">pokud jsou Vaše osobní údaje zpracovávány pro účely přímého marketingu. </w:t>
      </w:r>
      <w:r w:rsidRPr="00CC79D2">
        <w:t xml:space="preserve">Pokud </w:t>
      </w:r>
      <w:r w:rsidR="00265AA7" w:rsidRPr="00CC79D2">
        <w:t xml:space="preserve">tak učiníte, </w:t>
      </w:r>
      <w:r w:rsidRPr="00CC79D2">
        <w:t>nebudeme Vaše osobní údaje pro účely</w:t>
      </w:r>
      <w:r w:rsidR="00B373C6">
        <w:t xml:space="preserve"> přímého marketingu</w:t>
      </w:r>
      <w:r w:rsidRPr="00CC79D2">
        <w:t xml:space="preserve"> již dále zpracovávat.</w:t>
      </w:r>
    </w:p>
    <w:p w14:paraId="5C78FFFA" w14:textId="77777777" w:rsidR="00B373C6" w:rsidRDefault="00B373C6" w:rsidP="004B4BBB">
      <w:pPr>
        <w:spacing w:after="0"/>
        <w:ind w:left="360"/>
        <w:jc w:val="both"/>
      </w:pPr>
    </w:p>
    <w:bookmarkEnd w:id="1"/>
    <w:p w14:paraId="458EDEAB" w14:textId="271D140C" w:rsidR="002D2FE4" w:rsidRPr="00CC79D2" w:rsidRDefault="00B373C6" w:rsidP="004B4BB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="0067213D" w:rsidRPr="00CC79D2">
        <w:rPr>
          <w:b/>
        </w:rPr>
        <w:t>ráv</w:t>
      </w:r>
      <w:r w:rsidR="00A776FD">
        <w:rPr>
          <w:b/>
        </w:rPr>
        <w:t>a</w:t>
      </w:r>
      <w:r w:rsidR="0067213D" w:rsidRPr="00CC79D2">
        <w:rPr>
          <w:b/>
        </w:rPr>
        <w:t xml:space="preserve"> vztahující se k automatizovanému individuálnímu rozhodování a profilování</w:t>
      </w:r>
    </w:p>
    <w:p w14:paraId="17A53156" w14:textId="41532EDC" w:rsidR="005D2D1F" w:rsidRDefault="00D13A51" w:rsidP="004B4BBB">
      <w:pPr>
        <w:spacing w:after="0"/>
        <w:ind w:left="360"/>
        <w:jc w:val="both"/>
      </w:pPr>
      <w:r w:rsidRPr="00CC79D2">
        <w:t xml:space="preserve">Máte právo požadovat, aby Vaše osobní údaje nebyly zpracovávány automatizovaným způsobem, či profilováním. </w:t>
      </w:r>
      <w:r w:rsidR="00B373C6">
        <w:t xml:space="preserve">Sdělujeme Vám, že společnost </w:t>
      </w:r>
      <w:proofErr w:type="spellStart"/>
      <w:r w:rsidR="00B373C6">
        <w:t>Adentech</w:t>
      </w:r>
      <w:proofErr w:type="spellEnd"/>
      <w:r w:rsidR="00B373C6">
        <w:t xml:space="preserve"> neprování zpracování </w:t>
      </w:r>
      <w:r w:rsidR="00B373C6" w:rsidRPr="00CC79D2">
        <w:t>automatizovaným způsobem, či profilováním</w:t>
      </w:r>
      <w:r w:rsidR="00B373C6">
        <w:t>.</w:t>
      </w:r>
    </w:p>
    <w:p w14:paraId="42E56218" w14:textId="77777777" w:rsidR="00B373C6" w:rsidRPr="00CC79D2" w:rsidRDefault="00B373C6" w:rsidP="004B4BBB">
      <w:pPr>
        <w:spacing w:after="0"/>
        <w:ind w:left="360"/>
        <w:jc w:val="both"/>
      </w:pPr>
    </w:p>
    <w:p w14:paraId="0DA6B0E3" w14:textId="74F10211" w:rsidR="005D2D1F" w:rsidRDefault="005D2D1F" w:rsidP="004B4BBB">
      <w:pPr>
        <w:spacing w:after="0"/>
        <w:ind w:left="360"/>
        <w:jc w:val="both"/>
      </w:pPr>
      <w:r w:rsidRPr="00B373C6">
        <w:rPr>
          <w:i/>
          <w:iCs/>
        </w:rPr>
        <w:t>Automatizovaným způsobem je myšleno zpracování pomocí výpočetní techniky, bez lidského zásahu. Profilování je určitá forma zpracování Vašich osobních údajů, která probíhá rovněž automatizovaně a používá se k tomu, abychom mohli vyhodnotit určité věci, které se vztahují k Vaší osobě. Jedná se například o vyhodnocení Vašich osobních preferencí v určité oblasti, odhad Vaší ekonomické situace apod</w:t>
      </w:r>
      <w:r w:rsidRPr="00CC79D2">
        <w:t>.</w:t>
      </w:r>
    </w:p>
    <w:p w14:paraId="79D2F04B" w14:textId="77777777" w:rsidR="004B4BBB" w:rsidRPr="00CC79D2" w:rsidRDefault="004B4BBB" w:rsidP="004B4BBB">
      <w:pPr>
        <w:spacing w:after="0"/>
        <w:ind w:left="360"/>
        <w:jc w:val="both"/>
      </w:pPr>
    </w:p>
    <w:p w14:paraId="06FF1C27" w14:textId="77777777" w:rsidR="00B373C6" w:rsidRPr="00B373C6" w:rsidRDefault="00B373C6" w:rsidP="00B373C6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b/>
        </w:rPr>
      </w:pPr>
      <w:r w:rsidRPr="00B373C6">
        <w:rPr>
          <w:b/>
        </w:rPr>
        <w:t>P</w:t>
      </w:r>
      <w:r w:rsidR="00CA7C59" w:rsidRPr="00B373C6">
        <w:rPr>
          <w:b/>
        </w:rPr>
        <w:t xml:space="preserve">ovinnost oznamování </w:t>
      </w:r>
      <w:r w:rsidRPr="00B373C6">
        <w:rPr>
          <w:b/>
        </w:rPr>
        <w:t>bezpečnostních incidentů</w:t>
      </w:r>
    </w:p>
    <w:p w14:paraId="01175C4D" w14:textId="3F2840FA" w:rsidR="0098044E" w:rsidRPr="00CC79D2" w:rsidRDefault="0098044E" w:rsidP="00B373C6">
      <w:pPr>
        <w:spacing w:after="0"/>
        <w:ind w:left="360"/>
        <w:jc w:val="both"/>
      </w:pPr>
      <w:r w:rsidRPr="00CC79D2">
        <w:t xml:space="preserve">Vaše osobní údaje, jsou zpracovávány a ukládány za pomoci náležitých technických a bezpečnostních opatření. Naše systémy jsou </w:t>
      </w:r>
      <w:r w:rsidR="00B373C6">
        <w:t xml:space="preserve">řádně zabezpečeny, </w:t>
      </w:r>
      <w:r w:rsidR="00347200">
        <w:t xml:space="preserve">bezpečnostní opatření jsou </w:t>
      </w:r>
      <w:r w:rsidRPr="00CC79D2">
        <w:t>pravidelně kontrolován</w:t>
      </w:r>
      <w:r w:rsidR="00347200">
        <w:t>a</w:t>
      </w:r>
      <w:r w:rsidRPr="00CC79D2">
        <w:t xml:space="preserve"> a aktualizován</w:t>
      </w:r>
      <w:r w:rsidR="00347200">
        <w:t>a</w:t>
      </w:r>
      <w:r w:rsidRPr="00CC79D2">
        <w:t>, aby poskytova</w:t>
      </w:r>
      <w:r w:rsidR="00347200">
        <w:t>la</w:t>
      </w:r>
      <w:r w:rsidRPr="00CC79D2">
        <w:t xml:space="preserve"> Vašim osobním údajům co nejvyšší záruku ochrany. </w:t>
      </w:r>
    </w:p>
    <w:p w14:paraId="6AB6AF89" w14:textId="77777777" w:rsidR="00B373C6" w:rsidRDefault="00B373C6" w:rsidP="004B4BBB">
      <w:pPr>
        <w:spacing w:after="0"/>
        <w:ind w:left="360"/>
        <w:jc w:val="both"/>
      </w:pPr>
    </w:p>
    <w:p w14:paraId="2F926596" w14:textId="2B3BDB7F" w:rsidR="00A6245E" w:rsidRPr="00CC79D2" w:rsidRDefault="0098044E" w:rsidP="004B4BBB">
      <w:pPr>
        <w:spacing w:after="0"/>
        <w:ind w:left="360"/>
        <w:jc w:val="both"/>
      </w:pPr>
      <w:r w:rsidRPr="00CC79D2">
        <w:t xml:space="preserve">Pokud by i přes </w:t>
      </w:r>
      <w:r w:rsidR="00B373C6">
        <w:t xml:space="preserve">přijatá opatření </w:t>
      </w:r>
      <w:r w:rsidRPr="00CC79D2">
        <w:t>došlo k porušení bezpeč</w:t>
      </w:r>
      <w:r w:rsidR="00B373C6">
        <w:t>nosti</w:t>
      </w:r>
      <w:r w:rsidRPr="00CC79D2">
        <w:t xml:space="preserve"> Vašich osobních údajů</w:t>
      </w:r>
      <w:r w:rsidR="00B373C6">
        <w:t xml:space="preserve">, </w:t>
      </w:r>
      <w:r w:rsidRPr="00CC79D2">
        <w:t xml:space="preserve">a </w:t>
      </w:r>
      <w:r w:rsidR="00B373C6">
        <w:t xml:space="preserve">současně </w:t>
      </w:r>
      <w:r w:rsidRPr="00CC79D2">
        <w:t>by to pro Vás mohlo představovat vysoké riziko</w:t>
      </w:r>
      <w:r w:rsidR="00A6245E" w:rsidRPr="00CC79D2">
        <w:t>, bude Vám tato skutečnost bez zbytečného odkladu oznámena</w:t>
      </w:r>
      <w:r w:rsidR="00347200">
        <w:t>. Budeme Vás informovat</w:t>
      </w:r>
      <w:r w:rsidR="00A6245E" w:rsidRPr="00CC79D2">
        <w:t xml:space="preserve"> </w:t>
      </w:r>
      <w:r w:rsidR="00347200">
        <w:t xml:space="preserve">rovněž o </w:t>
      </w:r>
      <w:r w:rsidR="00A6245E" w:rsidRPr="00CC79D2">
        <w:t>pravděpodobn</w:t>
      </w:r>
      <w:r w:rsidR="005D2D1F" w:rsidRPr="00CC79D2">
        <w:t>ý</w:t>
      </w:r>
      <w:r w:rsidR="00347200">
        <w:t>ch</w:t>
      </w:r>
      <w:r w:rsidR="00A6245E" w:rsidRPr="00CC79D2">
        <w:t xml:space="preserve"> důsled</w:t>
      </w:r>
      <w:r w:rsidR="00347200">
        <w:t xml:space="preserve">cích takového porušení </w:t>
      </w:r>
      <w:r w:rsidR="005D2D1F" w:rsidRPr="00CC79D2">
        <w:t>včetně</w:t>
      </w:r>
      <w:r w:rsidR="00A6245E" w:rsidRPr="00CC79D2">
        <w:t xml:space="preserve"> přijatých opatřeních k </w:t>
      </w:r>
      <w:r w:rsidR="00347200">
        <w:t>nápravě</w:t>
      </w:r>
      <w:r w:rsidR="00A6245E" w:rsidRPr="00CC79D2">
        <w:t xml:space="preserve">. </w:t>
      </w:r>
    </w:p>
    <w:p w14:paraId="269A1BD5" w14:textId="77777777" w:rsidR="00B373C6" w:rsidRDefault="00B373C6" w:rsidP="004B4BBB">
      <w:pPr>
        <w:spacing w:after="0"/>
        <w:ind w:left="360"/>
        <w:jc w:val="both"/>
      </w:pPr>
    </w:p>
    <w:p w14:paraId="0963B2D6" w14:textId="1F96383C" w:rsidR="0083121D" w:rsidRPr="00CC79D2" w:rsidRDefault="00B373C6" w:rsidP="004B4BBB">
      <w:pPr>
        <w:spacing w:after="0"/>
        <w:ind w:left="360"/>
        <w:jc w:val="both"/>
      </w:pPr>
      <w:r>
        <w:t xml:space="preserve">Dále Vám sdělujeme, že </w:t>
      </w:r>
      <w:r w:rsidR="0083121D" w:rsidRPr="00CC79D2">
        <w:t>případ porušení, kter</w:t>
      </w:r>
      <w:r>
        <w:t>ý</w:t>
      </w:r>
      <w:r w:rsidR="0083121D" w:rsidRPr="00CC79D2">
        <w:t xml:space="preserve"> by mohlo být rizikov</w:t>
      </w:r>
      <w:r>
        <w:t>ý</w:t>
      </w:r>
      <w:r w:rsidR="0083121D" w:rsidRPr="00CC79D2">
        <w:t xml:space="preserve"> pro Vaše práva a svobody, </w:t>
      </w:r>
      <w:r w:rsidRPr="00CC79D2">
        <w:t xml:space="preserve">máme povinnost ohlásit </w:t>
      </w:r>
      <w:r>
        <w:t xml:space="preserve">rovněž </w:t>
      </w:r>
      <w:r w:rsidR="0083121D" w:rsidRPr="00CC79D2">
        <w:t xml:space="preserve">Úřadu na ochranu osobních údajů. </w:t>
      </w:r>
    </w:p>
    <w:sectPr w:rsidR="0083121D" w:rsidRPr="00CC7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0489"/>
    <w:multiLevelType w:val="hybridMultilevel"/>
    <w:tmpl w:val="7A8A82F4"/>
    <w:lvl w:ilvl="0" w:tplc="2B26A3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F0205"/>
    <w:multiLevelType w:val="hybridMultilevel"/>
    <w:tmpl w:val="97B6C20A"/>
    <w:lvl w:ilvl="0" w:tplc="717E8C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B27B5"/>
    <w:multiLevelType w:val="hybridMultilevel"/>
    <w:tmpl w:val="4B4ACC62"/>
    <w:lvl w:ilvl="0" w:tplc="46FE08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76A43"/>
    <w:multiLevelType w:val="hybridMultilevel"/>
    <w:tmpl w:val="883C00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D1287"/>
    <w:multiLevelType w:val="hybridMultilevel"/>
    <w:tmpl w:val="883C0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D789E"/>
    <w:multiLevelType w:val="hybridMultilevel"/>
    <w:tmpl w:val="2AC64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A06C3"/>
    <w:multiLevelType w:val="hybridMultilevel"/>
    <w:tmpl w:val="5FC0AC36"/>
    <w:lvl w:ilvl="0" w:tplc="2B26A3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2"/>
    <w:rsid w:val="00012371"/>
    <w:rsid w:val="00062975"/>
    <w:rsid w:val="00077FDF"/>
    <w:rsid w:val="000B1EEF"/>
    <w:rsid w:val="000E555B"/>
    <w:rsid w:val="00102990"/>
    <w:rsid w:val="001044F0"/>
    <w:rsid w:val="00142E57"/>
    <w:rsid w:val="00157945"/>
    <w:rsid w:val="00202DCC"/>
    <w:rsid w:val="0021079A"/>
    <w:rsid w:val="00211908"/>
    <w:rsid w:val="00223881"/>
    <w:rsid w:val="00247342"/>
    <w:rsid w:val="002567CB"/>
    <w:rsid w:val="00265AA7"/>
    <w:rsid w:val="00276C4E"/>
    <w:rsid w:val="0028732D"/>
    <w:rsid w:val="002D2FE4"/>
    <w:rsid w:val="00312A07"/>
    <w:rsid w:val="00347200"/>
    <w:rsid w:val="00356531"/>
    <w:rsid w:val="003763E3"/>
    <w:rsid w:val="00385127"/>
    <w:rsid w:val="00385B36"/>
    <w:rsid w:val="00386C59"/>
    <w:rsid w:val="003F0545"/>
    <w:rsid w:val="004B4BBB"/>
    <w:rsid w:val="004D4642"/>
    <w:rsid w:val="004F4E00"/>
    <w:rsid w:val="00525ACB"/>
    <w:rsid w:val="005836AB"/>
    <w:rsid w:val="005A771F"/>
    <w:rsid w:val="005B4630"/>
    <w:rsid w:val="005D2D1F"/>
    <w:rsid w:val="006402E5"/>
    <w:rsid w:val="00652B2C"/>
    <w:rsid w:val="00662228"/>
    <w:rsid w:val="006635DD"/>
    <w:rsid w:val="0067213D"/>
    <w:rsid w:val="0067421F"/>
    <w:rsid w:val="0071053D"/>
    <w:rsid w:val="00727A85"/>
    <w:rsid w:val="00767C20"/>
    <w:rsid w:val="0081209F"/>
    <w:rsid w:val="0083121D"/>
    <w:rsid w:val="00844372"/>
    <w:rsid w:val="0098044E"/>
    <w:rsid w:val="009B77E1"/>
    <w:rsid w:val="009D7220"/>
    <w:rsid w:val="009E44A2"/>
    <w:rsid w:val="009E57DC"/>
    <w:rsid w:val="00A4747B"/>
    <w:rsid w:val="00A53864"/>
    <w:rsid w:val="00A6245E"/>
    <w:rsid w:val="00A776FD"/>
    <w:rsid w:val="00A9073E"/>
    <w:rsid w:val="00AB752C"/>
    <w:rsid w:val="00AC39CC"/>
    <w:rsid w:val="00AD4153"/>
    <w:rsid w:val="00AE602D"/>
    <w:rsid w:val="00AF41AF"/>
    <w:rsid w:val="00B030FC"/>
    <w:rsid w:val="00B373C6"/>
    <w:rsid w:val="00B647DF"/>
    <w:rsid w:val="00B74AD0"/>
    <w:rsid w:val="00B853F2"/>
    <w:rsid w:val="00BB7252"/>
    <w:rsid w:val="00BD70B2"/>
    <w:rsid w:val="00C61518"/>
    <w:rsid w:val="00CA2994"/>
    <w:rsid w:val="00CA7C59"/>
    <w:rsid w:val="00CC79D2"/>
    <w:rsid w:val="00CE1B7D"/>
    <w:rsid w:val="00D13A51"/>
    <w:rsid w:val="00D249DE"/>
    <w:rsid w:val="00D510F5"/>
    <w:rsid w:val="00DA2150"/>
    <w:rsid w:val="00DA5B01"/>
    <w:rsid w:val="00DD3864"/>
    <w:rsid w:val="00DE5D53"/>
    <w:rsid w:val="00DE6540"/>
    <w:rsid w:val="00DF6C20"/>
    <w:rsid w:val="00E04202"/>
    <w:rsid w:val="00E11162"/>
    <w:rsid w:val="00E16A88"/>
    <w:rsid w:val="00E51AAE"/>
    <w:rsid w:val="00E704AF"/>
    <w:rsid w:val="00F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7765"/>
  <w15:chartTrackingRefBased/>
  <w15:docId w15:val="{162E376C-2E87-4735-9FD6-3D4CD2C1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2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0B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27A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sti-art">
    <w:name w:val="sti-art"/>
    <w:basedOn w:val="Normln"/>
    <w:rsid w:val="00385B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Elisová</dc:creator>
  <cp:keywords/>
  <dc:description/>
  <cp:lastModifiedBy>Ladislav Dušek</cp:lastModifiedBy>
  <cp:revision>45</cp:revision>
  <cp:lastPrinted>2018-01-23T16:11:00Z</cp:lastPrinted>
  <dcterms:created xsi:type="dcterms:W3CDTF">2018-01-22T15:18:00Z</dcterms:created>
  <dcterms:modified xsi:type="dcterms:W3CDTF">2018-05-11T08:26:00Z</dcterms:modified>
</cp:coreProperties>
</file>